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宝安区建筑业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施工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企业综合实力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优秀企业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评分细则</w:t>
      </w:r>
    </w:p>
    <w:p>
      <w:pPr>
        <w:jc w:val="both"/>
      </w:pPr>
    </w:p>
    <w:p>
      <w:pPr>
        <w:spacing w:line="36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名称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（公章）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                     </w:t>
      </w:r>
    </w:p>
    <w:p>
      <w:pPr>
        <w:spacing w:line="360" w:lineRule="auto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原始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指标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总分合计：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100分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     </w:t>
      </w:r>
    </w:p>
    <w:p>
      <w:pPr>
        <w:spacing w:line="36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企业自评得分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合计：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      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协会评估得分合计：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tbl>
      <w:tblPr>
        <w:tblStyle w:val="7"/>
        <w:tblpPr w:leftFromText="180" w:rightFromText="180" w:vertAnchor="text" w:horzAnchor="page" w:tblpXSpec="center" w:tblpY="524"/>
        <w:tblOverlap w:val="never"/>
        <w:tblW w:w="150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578"/>
        <w:gridCol w:w="2895"/>
        <w:gridCol w:w="972"/>
        <w:gridCol w:w="4710"/>
        <w:gridCol w:w="1575"/>
        <w:gridCol w:w="1410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指标名称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指标内容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指标总分</w:t>
            </w:r>
          </w:p>
        </w:tc>
        <w:tc>
          <w:tcPr>
            <w:tcW w:w="4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评分标准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需提供证明材料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自评得分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评估得分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企业注册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信息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注册地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（宝安区）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注册时间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7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注册地与办公场所一致的记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，不一致的记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②注册时间1年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3年记2分、3年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5年记4分、5年以上记6分。记满为止。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提供企业营业执照及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房屋租赁凭证或房产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证明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企业办公场所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租赁或自有办公场所面积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47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租赁面积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200㎡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400㎡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600㎡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㎡以上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②自有面积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200㎡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300㎡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400㎡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㎡以上记10分。计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满为止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资质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信息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总承包、专业承包多少项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10</w:t>
            </w:r>
          </w:p>
        </w:tc>
        <w:tc>
          <w:tcPr>
            <w:tcW w:w="47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总承包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级每一项记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总承包二级每一项记2分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总承包一级每一项记3分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特级资质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一项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专业承包二级每一项记1分、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专业承包一级每一项记2分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计满为止。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提供全国四库一平台查询截图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资质证书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复印件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总计分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4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经营规模</w:t>
      </w:r>
      <w:r>
        <w:rPr>
          <w:rFonts w:ascii="宋体" w:hAnsi="宋体" w:eastAsia="宋体" w:cs="宋体"/>
          <w:b/>
          <w:bCs/>
          <w:sz w:val="28"/>
          <w:szCs w:val="28"/>
        </w:rPr>
        <w:t>评分细则</w:t>
      </w:r>
    </w:p>
    <w:p>
      <w:pPr>
        <w:jc w:val="both"/>
        <w:rPr>
          <w:rFonts w:hint="eastAsia" w:eastAsia="宋体"/>
          <w:b/>
          <w:bCs/>
          <w:sz w:val="28"/>
          <w:szCs w:val="28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企业法人（负责人）签字：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企业盖章：</w:t>
      </w:r>
    </w:p>
    <w:p>
      <w:pPr>
        <w:spacing w:line="360" w:lineRule="auto"/>
        <w:jc w:val="righ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注：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每年度综合实力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优秀企业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评审考核期为上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年度1月1日至12月31日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（提供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val="en-US" w:eastAsia="zh-CN"/>
        </w:rPr>
        <w:t>2022年度证明材料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）</w:t>
      </w:r>
    </w:p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（二）经济效益评分细则</w:t>
      </w:r>
    </w:p>
    <w:p>
      <w:pPr>
        <w:spacing w:line="167" w:lineRule="exact"/>
      </w:pPr>
    </w:p>
    <w:tbl>
      <w:tblPr>
        <w:tblStyle w:val="7"/>
        <w:tblW w:w="15107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1528"/>
        <w:gridCol w:w="2925"/>
        <w:gridCol w:w="1022"/>
        <w:gridCol w:w="4695"/>
        <w:gridCol w:w="1575"/>
        <w:gridCol w:w="141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指标名称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指标内容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指标总分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评分标准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需提供证明材料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自评得分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评估得分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建筑业总产值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2022年度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建筑业总产值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总产值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2000万记1分、2000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万≤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3000万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分、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3000万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5000万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5000万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亿记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亿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亿记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亿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亿记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以上记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。记满为止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C0000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纳统企业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国家统计局联网直报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平台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2022年第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四季度建筑业企业生产经营情况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C204-1表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、非纳统企业提供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2022年审计报告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缴纳税额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2022年度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企业缴纳税额多少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纳税额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30万记2分、30万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万记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50万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万记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100万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00万记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万以上记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计满为止。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提供国家税务总局深圳市宝安区税务局纳税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证明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宋体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总计分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宋体"/>
                <w:b/>
                <w:bCs/>
              </w:rPr>
            </w:pPr>
          </w:p>
        </w:tc>
      </w:tr>
    </w:tbl>
    <w:p>
      <w:pPr>
        <w:jc w:val="both"/>
        <w:rPr>
          <w:rFonts w:hint="eastAsia" w:eastAsia="宋体"/>
          <w:b/>
          <w:bCs/>
          <w:sz w:val="28"/>
          <w:szCs w:val="28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企业法人（负责人）签字：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企业盖章：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（三）科技进步评分细则</w:t>
      </w:r>
    </w:p>
    <w:p/>
    <w:tbl>
      <w:tblPr>
        <w:tblStyle w:val="7"/>
        <w:tblW w:w="15105" w:type="dxa"/>
        <w:tblInd w:w="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0"/>
        <w:gridCol w:w="2940"/>
        <w:gridCol w:w="1095"/>
        <w:gridCol w:w="4605"/>
        <w:gridCol w:w="1590"/>
        <w:gridCol w:w="1395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指标名称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指标内容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指标总分</w:t>
            </w: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评分标准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需提供证明材料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自评得分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评估得分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85" w:type="dxa"/>
            <w:vMerge w:val="restart"/>
            <w:vAlign w:val="center"/>
          </w:tcPr>
          <w:p>
            <w:pPr>
              <w:spacing w:before="55" w:line="18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spacing w:before="56" w:line="187" w:lineRule="auto"/>
              <w:ind w:firstLine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科技进步</w:t>
            </w:r>
          </w:p>
        </w:tc>
        <w:tc>
          <w:tcPr>
            <w:tcW w:w="29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是否成立研发团队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是否建立健全科技研发制度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是否建立研发台帐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成立研发团队记0.5分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建立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健全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科技研发制度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建立研发台账记0.5分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计满为止。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提供制度和台账目录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55" w:line="180" w:lineRule="auto"/>
              <w:ind w:firstLine="42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56" w:line="187" w:lineRule="auto"/>
              <w:ind w:firstLine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是否定期开展科技研发、申报并获得科技进步相关奖项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1.5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获国家级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市科技进步奖项，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每项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分别记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1.5分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②获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国家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级、省、市高新技术企业，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每项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分别记1.5分、1分、0.5分。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计满为止。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2022年度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获奖证书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科技研发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是否定期开展工法编制、申报并形成相关QC成果或工法；取得相关专利、软著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获国家级、省级、市级工法或QC，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每项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分别记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1.5分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、0.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分；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取得发明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专利、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实用新型专利、计算机软件著作权登记证书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每项分别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计满为止。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2022年度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工法或QC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证明材料、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专利、软著证书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新技术应用示范工程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是否定期开展新技术应用工程立项、验收并获得相关奖项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1.5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获国家、省级、市级新技术应用示范工程，每项分别记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1.5分、1分、0.5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计满为止。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2022年度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获奖证书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18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绿色施工示范工程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是否定期开展绿色施工示范工程立项、验收并获得相关奖项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1.5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获全国、省级、市级绿色施工示范工程，每项分别记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1.5分、1分、0.5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计满为止。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2022年度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获奖证书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line="187" w:lineRule="auto"/>
              <w:ind w:firstLine="3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工程质量安全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获得奖项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获中国建筑工程鲁班奖、国家优质工程奖、全国建筑工程装饰奖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中国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</w:rPr>
              <w:t>土木工程詹天佑奖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国家级奖项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每项记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获省级建设工程优质奖、省级优质结构奖、省级安全文明样板工地、省级优秀建筑装饰工程奖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每项记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获地市级优质工程奖、地市级安全文明样板工地、市级优秀建筑装饰工程奖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、深圳市各区红榜工地，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每项记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计满为止。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2022年度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获奖证书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55" w:type="dxa"/>
            <w:gridSpan w:val="3"/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总计分</w:t>
            </w:r>
          </w:p>
        </w:tc>
        <w:tc>
          <w:tcPr>
            <w:tcW w:w="1095" w:type="dxa"/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4605" w:type="dxa"/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</w:tbl>
    <w:p/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企业法人（负责人）签字：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企业盖章：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（四）行业诚信评分细则</w:t>
      </w:r>
    </w:p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</w:p>
    <w:tbl>
      <w:tblPr>
        <w:tblStyle w:val="7"/>
        <w:tblW w:w="152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559"/>
        <w:gridCol w:w="2938"/>
        <w:gridCol w:w="1094"/>
        <w:gridCol w:w="4602"/>
        <w:gridCol w:w="1650"/>
        <w:gridCol w:w="1395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指标名称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指标内容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指标总分</w:t>
            </w:r>
          </w:p>
        </w:tc>
        <w:tc>
          <w:tcPr>
            <w:tcW w:w="4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评分标准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需提供证明材料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自评得分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评估得分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  <w:jc w:val="center"/>
        </w:trPr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pacing w:before="55" w:line="18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18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  <w:p>
            <w:pPr>
              <w:spacing w:before="55" w:line="180" w:lineRule="auto"/>
              <w:ind w:firstLine="426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line="187" w:lineRule="auto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诚信建设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>
            <w:pPr>
              <w:spacing w:before="56" w:line="187" w:lineRule="auto"/>
              <w:ind w:firstLine="30" w:firstLineChars="0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是否加强自身诚信自律制度建设</w:t>
            </w:r>
          </w:p>
        </w:tc>
        <w:tc>
          <w:tcPr>
            <w:tcW w:w="1094" w:type="dxa"/>
            <w:vAlign w:val="center"/>
          </w:tcPr>
          <w:p>
            <w:pPr>
              <w:pStyle w:val="8"/>
              <w:spacing w:before="55" w:line="229" w:lineRule="auto"/>
              <w:ind w:left="0" w:leftChars="0" w:right="88" w:rightChars="0" w:firstLine="0" w:firstLine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602" w:type="dxa"/>
            <w:vAlign w:val="center"/>
          </w:tcPr>
          <w:p>
            <w:pPr>
              <w:pStyle w:val="8"/>
              <w:spacing w:before="55" w:line="229" w:lineRule="auto"/>
              <w:ind w:right="88" w:rightChars="0" w:firstLine="0" w:firstLineChars="0"/>
              <w:jc w:val="left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制定了企业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诚信建设管理制度或与深圳市宝安区建筑行业协会签署《宝安区建筑行业诚信自律公约》（或等效文件）记1分。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诚信建设管理制度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或签署的诚信自律公约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（或等效文件）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升规纳统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是否纳入国家统计局联网直报范围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、是否按时上报纳统数据</w:t>
            </w:r>
          </w:p>
        </w:tc>
        <w:tc>
          <w:tcPr>
            <w:tcW w:w="1094" w:type="dxa"/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default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4602" w:type="dxa"/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left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纳入国家统计局联网直报范围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纳入宝安区统计记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2022年每季度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按时在国家统计联网直报平台填报统计数据记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分。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统计联网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直报平台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调查单位基本情况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101-1表及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报表填报界面截图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28" w:lineRule="auto"/>
              <w:ind w:right="151" w:rightChars="0"/>
              <w:jc w:val="center"/>
              <w:rPr>
                <w:rFonts w:hint="default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ISO认证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获得ISO认证</w:t>
            </w:r>
          </w:p>
        </w:tc>
        <w:tc>
          <w:tcPr>
            <w:tcW w:w="1094" w:type="dxa"/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default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4602" w:type="dxa"/>
            <w:vAlign w:val="center"/>
          </w:tcPr>
          <w:p>
            <w:pPr>
              <w:spacing w:before="55" w:line="228" w:lineRule="auto"/>
              <w:ind w:left="31" w:right="151" w:hanging="1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获ISO质量管理体系认证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ISO环境管理体系认证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ISO职业健康安全管理体系认证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，每一项分别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记0.5分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。记满为止。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认证证书（过期证书不计分）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履约评价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2022年宝安区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建设工程承包商履约评价</w:t>
            </w:r>
          </w:p>
        </w:tc>
        <w:tc>
          <w:tcPr>
            <w:tcW w:w="1094" w:type="dxa"/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4602" w:type="dxa"/>
            <w:vAlign w:val="center"/>
          </w:tcPr>
          <w:p>
            <w:pPr>
              <w:spacing w:before="55" w:line="228" w:lineRule="auto"/>
              <w:ind w:left="31" w:right="151" w:hanging="1"/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一次合格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一次良好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一次优秀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分。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记满为止。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2022年度宝安区项目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履约评价结果报告（深圳公共资源交易平台可查询）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77" w:type="dxa"/>
            <w:gridSpan w:val="3"/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总计分</w:t>
            </w:r>
          </w:p>
        </w:tc>
        <w:tc>
          <w:tcPr>
            <w:tcW w:w="1094" w:type="dxa"/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default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4602" w:type="dxa"/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企业法人（负责人）签字：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企业盖章：</w:t>
      </w:r>
    </w:p>
    <w:p>
      <w:pPr>
        <w:spacing w:before="55" w:line="228" w:lineRule="auto"/>
        <w:ind w:left="31" w:right="151" w:hanging="1"/>
        <w:rPr>
          <w:rFonts w:ascii="宋体"/>
        </w:rPr>
      </w:pPr>
      <w:r>
        <w:rPr>
          <w:rFonts w:ascii="宋体"/>
        </w:rPr>
        <w:br w:type="page"/>
      </w:r>
    </w:p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（五）党建工</w:t>
      </w:r>
      <w:bookmarkStart w:id="0" w:name="_GoBack"/>
      <w:bookmarkEnd w:id="0"/>
      <w:r>
        <w:rPr>
          <w:rFonts w:hint="eastAsia" w:eastAsia="宋体"/>
          <w:b/>
          <w:bCs/>
          <w:sz w:val="28"/>
          <w:szCs w:val="28"/>
          <w:lang w:eastAsia="zh-CN"/>
        </w:rPr>
        <w:t>作和社会责任评分细则</w:t>
      </w:r>
    </w:p>
    <w:p>
      <w:pPr>
        <w:spacing w:line="90" w:lineRule="exact"/>
      </w:pPr>
    </w:p>
    <w:p>
      <w:pPr>
        <w:spacing w:line="193" w:lineRule="exact"/>
        <w:rPr>
          <w:rFonts w:ascii="宋体"/>
          <w:sz w:val="15"/>
        </w:rPr>
      </w:pPr>
    </w:p>
    <w:tbl>
      <w:tblPr>
        <w:tblStyle w:val="7"/>
        <w:tblW w:w="152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575"/>
        <w:gridCol w:w="2925"/>
        <w:gridCol w:w="1110"/>
        <w:gridCol w:w="4575"/>
        <w:gridCol w:w="1527"/>
        <w:gridCol w:w="1425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指标名称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指标内容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指标总分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评分标准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需提供证明材料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自评得分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评估得分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spacing w:before="55" w:line="18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18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  <w:p>
            <w:pPr>
              <w:spacing w:before="55" w:line="180" w:lineRule="auto"/>
              <w:ind w:firstLine="42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line="18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党组织建设</w:t>
            </w:r>
          </w:p>
        </w:tc>
        <w:tc>
          <w:tcPr>
            <w:tcW w:w="2925" w:type="dxa"/>
            <w:tcBorders>
              <w:left w:val="single" w:color="auto" w:sz="4" w:space="0"/>
            </w:tcBorders>
            <w:vAlign w:val="center"/>
          </w:tcPr>
          <w:p>
            <w:pPr>
              <w:spacing w:before="56" w:line="187" w:lineRule="auto"/>
              <w:ind w:firstLine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企业是否建立健全党组织</w:t>
            </w:r>
          </w:p>
        </w:tc>
        <w:tc>
          <w:tcPr>
            <w:tcW w:w="1110" w:type="dxa"/>
            <w:vAlign w:val="center"/>
          </w:tcPr>
          <w:p>
            <w:pPr>
              <w:pStyle w:val="8"/>
              <w:spacing w:before="55" w:line="229" w:lineRule="auto"/>
              <w:ind w:right="88" w:rightChars="0"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pStyle w:val="8"/>
              <w:spacing w:before="55" w:line="229" w:lineRule="auto"/>
              <w:ind w:left="31" w:leftChars="0" w:right="88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建立党支部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单独建立党委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pStyle w:val="8"/>
              <w:spacing w:before="55" w:line="229" w:lineRule="auto"/>
              <w:ind w:left="31" w:leftChars="0" w:right="88" w:rightChars="0" w:firstLine="0" w:firstLineChars="0"/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②党组织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获得过党内荣誉记1分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党组织成立批准文件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或相关证明文件、荣誉证书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spacing w:before="55" w:line="18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line="187" w:lineRule="auto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工会建设</w:t>
            </w:r>
          </w:p>
        </w:tc>
        <w:tc>
          <w:tcPr>
            <w:tcW w:w="2925" w:type="dxa"/>
            <w:tcBorders>
              <w:left w:val="single" w:color="auto" w:sz="4" w:space="0"/>
            </w:tcBorders>
            <w:vAlign w:val="center"/>
          </w:tcPr>
          <w:p>
            <w:pPr>
              <w:spacing w:before="56" w:line="187" w:lineRule="auto"/>
              <w:ind w:firstLine="30" w:firstLineChars="0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企业是否成立工会</w:t>
            </w:r>
          </w:p>
        </w:tc>
        <w:tc>
          <w:tcPr>
            <w:tcW w:w="1110" w:type="dxa"/>
            <w:vAlign w:val="center"/>
          </w:tcPr>
          <w:p>
            <w:pPr>
              <w:pStyle w:val="8"/>
              <w:spacing w:before="55" w:line="229" w:lineRule="auto"/>
              <w:ind w:right="88" w:rightChars="0" w:firstLine="0" w:firstLineChars="0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pStyle w:val="8"/>
              <w:spacing w:before="55" w:line="229" w:lineRule="auto"/>
              <w:ind w:left="31" w:leftChars="0" w:right="88" w:rightChars="0" w:firstLine="0" w:firstLineChars="0"/>
              <w:jc w:val="left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成立工会记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1分，工会2022年按时缴纳会费记1分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提供成立工会批复文件、工会缴纳会费凭证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spacing w:before="55" w:line="18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line="187" w:lineRule="auto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团支部建设</w:t>
            </w:r>
          </w:p>
        </w:tc>
        <w:tc>
          <w:tcPr>
            <w:tcW w:w="2925" w:type="dxa"/>
            <w:tcBorders>
              <w:left w:val="single" w:color="auto" w:sz="4" w:space="0"/>
            </w:tcBorders>
            <w:vAlign w:val="center"/>
          </w:tcPr>
          <w:p>
            <w:pPr>
              <w:spacing w:before="56" w:line="187" w:lineRule="auto"/>
              <w:ind w:firstLine="30" w:firstLineChars="0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企业是否成立团支部</w:t>
            </w:r>
          </w:p>
        </w:tc>
        <w:tc>
          <w:tcPr>
            <w:tcW w:w="1110" w:type="dxa"/>
            <w:vAlign w:val="center"/>
          </w:tcPr>
          <w:p>
            <w:pPr>
              <w:pStyle w:val="8"/>
              <w:spacing w:before="55" w:line="229" w:lineRule="auto"/>
              <w:ind w:right="88" w:rightChars="0" w:firstLine="0" w:firstLineChars="0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pStyle w:val="8"/>
              <w:spacing w:before="55" w:line="229" w:lineRule="auto"/>
              <w:ind w:left="31" w:leftChars="0" w:right="88" w:rightChars="0" w:firstLine="0" w:firstLineChars="0"/>
              <w:jc w:val="left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成立团支部记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1分。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提供批复文件或相关证明材料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spacing w:before="55" w:line="18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line="187" w:lineRule="auto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企业荣誉</w:t>
            </w:r>
          </w:p>
        </w:tc>
        <w:tc>
          <w:tcPr>
            <w:tcW w:w="2925" w:type="dxa"/>
            <w:tcBorders>
              <w:left w:val="single" w:color="auto" w:sz="4" w:space="0"/>
            </w:tcBorders>
            <w:vAlign w:val="center"/>
          </w:tcPr>
          <w:p>
            <w:pPr>
              <w:spacing w:before="38" w:line="229" w:lineRule="auto"/>
              <w:ind w:left="28" w:leftChars="0" w:right="151" w:rightChars="0" w:firstLine="2" w:firstLineChars="0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荣获相关职能部门及行业协会颁发的荣誉</w:t>
            </w:r>
          </w:p>
        </w:tc>
        <w:tc>
          <w:tcPr>
            <w:tcW w:w="1110" w:type="dxa"/>
            <w:vAlign w:val="center"/>
          </w:tcPr>
          <w:p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before="55" w:line="228" w:lineRule="auto"/>
              <w:ind w:right="151" w:rightChars="0"/>
              <w:jc w:val="left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获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先进单位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、文明单位、优秀单位等荣誉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每项记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计满为止。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获得荣誉相关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证明材料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line="187" w:lineRule="auto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应急抢险</w:t>
            </w:r>
          </w:p>
        </w:tc>
        <w:tc>
          <w:tcPr>
            <w:tcW w:w="2925" w:type="dxa"/>
            <w:tcBorders>
              <w:left w:val="single" w:color="auto" w:sz="4" w:space="0"/>
            </w:tcBorders>
            <w:vAlign w:val="center"/>
          </w:tcPr>
          <w:p>
            <w:pPr>
              <w:spacing w:before="38" w:line="229" w:lineRule="auto"/>
              <w:ind w:left="28" w:leftChars="0" w:right="151" w:rightChars="0" w:firstLine="2" w:firstLine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是否积极参与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应急抢险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工作</w:t>
            </w:r>
          </w:p>
        </w:tc>
        <w:tc>
          <w:tcPr>
            <w:tcW w:w="1110" w:type="dxa"/>
            <w:vAlign w:val="center"/>
          </w:tcPr>
          <w:p>
            <w:pPr>
              <w:spacing w:before="56" w:line="180" w:lineRule="auto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before="55" w:line="228" w:lineRule="auto"/>
              <w:ind w:right="151" w:rightChars="0"/>
              <w:jc w:val="left"/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①是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区县级以上应急抢险单位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；</w:t>
            </w:r>
          </w:p>
          <w:p>
            <w:pPr>
              <w:spacing w:before="55" w:line="228" w:lineRule="auto"/>
              <w:ind w:right="151" w:rightChars="0"/>
              <w:jc w:val="left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②参加应急抢险活动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1次记1分，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受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表彰的每项记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计满为止。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2022年度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相关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应急抢险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证明材料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line="187" w:lineRule="auto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履行社会责任</w:t>
            </w:r>
          </w:p>
        </w:tc>
        <w:tc>
          <w:tcPr>
            <w:tcW w:w="2925" w:type="dxa"/>
            <w:tcBorders>
              <w:left w:val="single" w:color="auto" w:sz="4" w:space="0"/>
            </w:tcBorders>
            <w:vAlign w:val="center"/>
          </w:tcPr>
          <w:p>
            <w:pPr>
              <w:spacing w:before="38" w:line="229" w:lineRule="auto"/>
              <w:ind w:left="28" w:leftChars="0" w:right="151" w:rightChars="0" w:firstLine="2" w:firstLine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参与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助力脱贫攻坚、乡村振兴、关爱老人儿童、抗洪救灾等公益性捐赠</w:t>
            </w:r>
          </w:p>
        </w:tc>
        <w:tc>
          <w:tcPr>
            <w:tcW w:w="1110" w:type="dxa"/>
            <w:vAlign w:val="center"/>
          </w:tcPr>
          <w:p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before="55" w:line="228" w:lineRule="auto"/>
              <w:ind w:left="31" w:leftChars="0" w:right="151" w:rightChars="0" w:hanging="1" w:firstLineChars="0"/>
              <w:jc w:val="left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慈善捐赠1000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2000元记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2000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5000元记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5000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10000元记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000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000元记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0000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以上记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计满为止。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2022年度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捐赠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转账凭证或慈善机构开具的票据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总计分</w:t>
            </w:r>
          </w:p>
        </w:tc>
        <w:tc>
          <w:tcPr>
            <w:tcW w:w="1110" w:type="dxa"/>
            <w:vAlign w:val="center"/>
          </w:tcPr>
          <w:p>
            <w:pPr>
              <w:spacing w:before="157" w:line="180" w:lineRule="auto"/>
              <w:jc w:val="center"/>
              <w:rPr>
                <w:rFonts w:hint="default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</w:tbl>
    <w:p>
      <w:pPr>
        <w:rPr>
          <w:rFonts w:hint="eastAsia" w:eastAsiaTheme="minorEastAsia"/>
        </w:rPr>
      </w:pPr>
      <w:r>
        <w:rPr>
          <w:rFonts w:hint="eastAsia" w:eastAsiaTheme="minorEastAsia"/>
        </w:rPr>
        <w:t xml:space="preserve">  </w:t>
      </w:r>
    </w:p>
    <w:p>
      <w:pPr>
        <w:rPr>
          <w:rFonts w:hint="eastAsia" w:eastAsiaTheme="minorEastAsia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企业法人（负责人）签字：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企业盖章：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 w:eastAsia="宋体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（六）人力资源评分细则</w:t>
      </w:r>
    </w:p>
    <w:p>
      <w:pPr>
        <w:spacing w:line="90" w:lineRule="exact"/>
      </w:pPr>
    </w:p>
    <w:tbl>
      <w:tblPr>
        <w:tblStyle w:val="7"/>
        <w:tblpPr w:leftFromText="180" w:rightFromText="180" w:vertAnchor="text" w:horzAnchor="page" w:tblpX="758" w:tblpY="215"/>
        <w:tblOverlap w:val="never"/>
        <w:tblW w:w="152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590"/>
        <w:gridCol w:w="2925"/>
        <w:gridCol w:w="1095"/>
        <w:gridCol w:w="4560"/>
        <w:gridCol w:w="1560"/>
        <w:gridCol w:w="1425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指标名称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指标内容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指标总分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评分标准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需提供证明材料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自评得分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评估得分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0" w:type="dxa"/>
            <w:vAlign w:val="center"/>
          </w:tcPr>
          <w:p>
            <w:pPr>
              <w:spacing w:line="272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before="56" w:line="187" w:lineRule="auto"/>
              <w:ind w:firstLine="3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职工人数</w:t>
            </w:r>
          </w:p>
        </w:tc>
        <w:tc>
          <w:tcPr>
            <w:tcW w:w="2925" w:type="dxa"/>
            <w:vAlign w:val="center"/>
          </w:tcPr>
          <w:p>
            <w:pPr>
              <w:spacing w:before="56" w:line="187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企业员工总数</w:t>
            </w:r>
          </w:p>
        </w:tc>
        <w:tc>
          <w:tcPr>
            <w:tcW w:w="1095" w:type="dxa"/>
            <w:vAlign w:val="center"/>
          </w:tcPr>
          <w:p>
            <w:pPr>
              <w:spacing w:before="55" w:line="228" w:lineRule="auto"/>
              <w:ind w:right="151" w:right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4</w:t>
            </w:r>
          </w:p>
        </w:tc>
        <w:tc>
          <w:tcPr>
            <w:tcW w:w="4560" w:type="dxa"/>
            <w:vAlign w:val="center"/>
          </w:tcPr>
          <w:p>
            <w:pPr>
              <w:spacing w:before="55" w:line="228" w:lineRule="auto"/>
              <w:ind w:right="151" w:rightChars="0"/>
              <w:jc w:val="left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员工总数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50人记1分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100人记2分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人记3分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人以上记4分。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2022年12月深圳市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参保单位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职工社会保险月缴交明细表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0" w:type="dxa"/>
            <w:vAlign w:val="center"/>
          </w:tcPr>
          <w:p>
            <w:pPr>
              <w:spacing w:line="272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6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spacing w:before="56" w:line="187" w:lineRule="auto"/>
              <w:ind w:firstLine="3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职称人员</w:t>
            </w:r>
          </w:p>
        </w:tc>
        <w:tc>
          <w:tcPr>
            <w:tcW w:w="2925" w:type="dxa"/>
            <w:vAlign w:val="center"/>
          </w:tcPr>
          <w:p>
            <w:pPr>
              <w:spacing w:before="56" w:line="187" w:lineRule="auto"/>
              <w:ind w:firstLine="30" w:firstLine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员工职称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人数</w:t>
            </w:r>
          </w:p>
        </w:tc>
        <w:tc>
          <w:tcPr>
            <w:tcW w:w="1095" w:type="dxa"/>
            <w:vAlign w:val="center"/>
          </w:tcPr>
          <w:p>
            <w:pPr>
              <w:spacing w:before="55" w:line="228" w:lineRule="auto"/>
              <w:ind w:right="151" w:right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4</w:t>
            </w:r>
          </w:p>
        </w:tc>
        <w:tc>
          <w:tcPr>
            <w:tcW w:w="4560" w:type="dxa"/>
            <w:vAlign w:val="center"/>
          </w:tcPr>
          <w:p>
            <w:pPr>
              <w:spacing w:before="55" w:line="228" w:lineRule="auto"/>
              <w:ind w:right="151" w:rightChars="0"/>
              <w:jc w:val="left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中级职称每人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0.4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、副高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职称每人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、正高或教授级职称每人记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计满为止。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提供三库一平台查询截图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职称证书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0" w:type="dxa"/>
            <w:vAlign w:val="center"/>
          </w:tcPr>
          <w:p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spacing w:before="56" w:line="187" w:lineRule="auto"/>
              <w:ind w:firstLine="3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注册人员</w:t>
            </w:r>
          </w:p>
        </w:tc>
        <w:tc>
          <w:tcPr>
            <w:tcW w:w="2925" w:type="dxa"/>
            <w:vAlign w:val="center"/>
          </w:tcPr>
          <w:p>
            <w:pPr>
              <w:spacing w:before="55" w:line="228" w:lineRule="auto"/>
              <w:ind w:left="27" w:leftChars="0" w:right="151" w:right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注册人数</w:t>
            </w:r>
          </w:p>
        </w:tc>
        <w:tc>
          <w:tcPr>
            <w:tcW w:w="1095" w:type="dxa"/>
            <w:vAlign w:val="center"/>
          </w:tcPr>
          <w:p>
            <w:pPr>
              <w:spacing w:before="55" w:line="228" w:lineRule="auto"/>
              <w:ind w:right="151" w:right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60" w:type="dxa"/>
            <w:vAlign w:val="center"/>
          </w:tcPr>
          <w:p>
            <w:pPr>
              <w:spacing w:before="55" w:line="228" w:lineRule="auto"/>
              <w:ind w:right="151" w:rightChars="0"/>
              <w:jc w:val="left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二级注册建造师每人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分，一级注册建造师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、一级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注册造价工程师每人记0.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计满为止。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提供三库一平台查询截图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注册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证书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0" w:type="dxa"/>
            <w:vAlign w:val="center"/>
          </w:tcPr>
          <w:p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spacing w:before="56" w:line="187" w:lineRule="auto"/>
              <w:ind w:firstLine="3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专职人员</w:t>
            </w:r>
          </w:p>
        </w:tc>
        <w:tc>
          <w:tcPr>
            <w:tcW w:w="2925" w:type="dxa"/>
            <w:vAlign w:val="center"/>
          </w:tcPr>
          <w:p>
            <w:pPr>
              <w:spacing w:before="55" w:line="187" w:lineRule="auto"/>
              <w:ind w:firstLine="30" w:firstLine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施工技术力量人数</w:t>
            </w:r>
          </w:p>
        </w:tc>
        <w:tc>
          <w:tcPr>
            <w:tcW w:w="1095" w:type="dxa"/>
            <w:vAlign w:val="center"/>
          </w:tcPr>
          <w:p>
            <w:pPr>
              <w:spacing w:before="55" w:line="228" w:lineRule="auto"/>
              <w:ind w:right="151" w:right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60" w:type="dxa"/>
            <w:vAlign w:val="center"/>
          </w:tcPr>
          <w:p>
            <w:pPr>
              <w:spacing w:before="55" w:line="228" w:lineRule="auto"/>
              <w:ind w:right="151" w:rightChars="0"/>
              <w:jc w:val="left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施工员、资料员、材料员、质量员、专职安全员每人记0.5分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计满为止。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证书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0"/>
                <w:szCs w:val="20"/>
              </w:rPr>
              <w:t>总计分</w:t>
            </w:r>
          </w:p>
        </w:tc>
        <w:tc>
          <w:tcPr>
            <w:tcW w:w="1095" w:type="dxa"/>
            <w:vAlign w:val="center"/>
          </w:tcPr>
          <w:p>
            <w:pPr>
              <w:spacing w:before="238" w:line="180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企业法人（负责人）签字：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企业盖章：</w:t>
      </w:r>
    </w:p>
    <w:sectPr>
      <w:headerReference r:id="rId3" w:type="default"/>
      <w:footerReference r:id="rId4" w:type="default"/>
      <w:pgSz w:w="16838" w:h="11906" w:orient="landscape"/>
      <w:pgMar w:top="612" w:right="703" w:bottom="612" w:left="7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YWI1ZjEzNGRmZDkxYmZiZjZlOTU0YmY0ODJlOGUifQ=="/>
  </w:docVars>
  <w:rsids>
    <w:rsidRoot w:val="5C6E6B1E"/>
    <w:rsid w:val="007E5A91"/>
    <w:rsid w:val="018B248D"/>
    <w:rsid w:val="031B2C7F"/>
    <w:rsid w:val="04714B20"/>
    <w:rsid w:val="053C0C8A"/>
    <w:rsid w:val="05CB200E"/>
    <w:rsid w:val="064047AA"/>
    <w:rsid w:val="076D7F6F"/>
    <w:rsid w:val="09561ABD"/>
    <w:rsid w:val="09992B4F"/>
    <w:rsid w:val="09E01D47"/>
    <w:rsid w:val="0A532B5C"/>
    <w:rsid w:val="0BAA580B"/>
    <w:rsid w:val="0BF22C04"/>
    <w:rsid w:val="0C224B28"/>
    <w:rsid w:val="0C9336BB"/>
    <w:rsid w:val="0CA5180B"/>
    <w:rsid w:val="0DD9599C"/>
    <w:rsid w:val="104B2179"/>
    <w:rsid w:val="115E4C91"/>
    <w:rsid w:val="118B46B1"/>
    <w:rsid w:val="14F03B81"/>
    <w:rsid w:val="15A25A16"/>
    <w:rsid w:val="16092E0B"/>
    <w:rsid w:val="16113A6D"/>
    <w:rsid w:val="16534086"/>
    <w:rsid w:val="17852965"/>
    <w:rsid w:val="17914E66"/>
    <w:rsid w:val="17CE3BE1"/>
    <w:rsid w:val="18F77C98"/>
    <w:rsid w:val="1BC3580A"/>
    <w:rsid w:val="1C26614A"/>
    <w:rsid w:val="1C275AA2"/>
    <w:rsid w:val="1C5E6690"/>
    <w:rsid w:val="1E834FD3"/>
    <w:rsid w:val="21E079D6"/>
    <w:rsid w:val="21F506E7"/>
    <w:rsid w:val="25C87183"/>
    <w:rsid w:val="25CB0BF3"/>
    <w:rsid w:val="26796990"/>
    <w:rsid w:val="27DD7C53"/>
    <w:rsid w:val="282B6C11"/>
    <w:rsid w:val="29E90B31"/>
    <w:rsid w:val="2A6603D4"/>
    <w:rsid w:val="2B324CAE"/>
    <w:rsid w:val="2C5F332D"/>
    <w:rsid w:val="2C5F50DB"/>
    <w:rsid w:val="2C8B5ED0"/>
    <w:rsid w:val="2CE850D0"/>
    <w:rsid w:val="2CE85996"/>
    <w:rsid w:val="2D8A6181"/>
    <w:rsid w:val="2DBD030B"/>
    <w:rsid w:val="31813D45"/>
    <w:rsid w:val="32D94CDA"/>
    <w:rsid w:val="344C063B"/>
    <w:rsid w:val="3A7D6B2B"/>
    <w:rsid w:val="3B022924"/>
    <w:rsid w:val="3B8C756F"/>
    <w:rsid w:val="3BE949C1"/>
    <w:rsid w:val="3CCD42E3"/>
    <w:rsid w:val="3CFE26EE"/>
    <w:rsid w:val="3DD17A46"/>
    <w:rsid w:val="3ED71527"/>
    <w:rsid w:val="3F0F6A1B"/>
    <w:rsid w:val="3FBC2239"/>
    <w:rsid w:val="40C35ABF"/>
    <w:rsid w:val="410F6C78"/>
    <w:rsid w:val="41BE3B9D"/>
    <w:rsid w:val="426E26D2"/>
    <w:rsid w:val="43495316"/>
    <w:rsid w:val="45CF4D7E"/>
    <w:rsid w:val="46744371"/>
    <w:rsid w:val="467A573E"/>
    <w:rsid w:val="46E85090"/>
    <w:rsid w:val="484A2C8B"/>
    <w:rsid w:val="48F6033B"/>
    <w:rsid w:val="49655425"/>
    <w:rsid w:val="49FE054C"/>
    <w:rsid w:val="4AEF7685"/>
    <w:rsid w:val="4B920BD1"/>
    <w:rsid w:val="4BCD1C09"/>
    <w:rsid w:val="4BEB0573"/>
    <w:rsid w:val="4C8147A2"/>
    <w:rsid w:val="4D056D37"/>
    <w:rsid w:val="4DF931A1"/>
    <w:rsid w:val="4EB250E6"/>
    <w:rsid w:val="4EE87F4A"/>
    <w:rsid w:val="4F073EC1"/>
    <w:rsid w:val="5076024F"/>
    <w:rsid w:val="513D6ABB"/>
    <w:rsid w:val="51A056CA"/>
    <w:rsid w:val="51CE66DB"/>
    <w:rsid w:val="534B5718"/>
    <w:rsid w:val="536C7F5A"/>
    <w:rsid w:val="545D78A2"/>
    <w:rsid w:val="55020B76"/>
    <w:rsid w:val="550B1B26"/>
    <w:rsid w:val="562543F0"/>
    <w:rsid w:val="5683387F"/>
    <w:rsid w:val="571A010D"/>
    <w:rsid w:val="57E72E4A"/>
    <w:rsid w:val="594A2AEB"/>
    <w:rsid w:val="599E4BE5"/>
    <w:rsid w:val="59C92758"/>
    <w:rsid w:val="5A672A11"/>
    <w:rsid w:val="5A883DB8"/>
    <w:rsid w:val="5B7C58B9"/>
    <w:rsid w:val="5C6E6B1E"/>
    <w:rsid w:val="5CA72F21"/>
    <w:rsid w:val="5CB20FEC"/>
    <w:rsid w:val="5D2E6280"/>
    <w:rsid w:val="5F1C5581"/>
    <w:rsid w:val="618A333F"/>
    <w:rsid w:val="623228BC"/>
    <w:rsid w:val="63953DDD"/>
    <w:rsid w:val="66C32DAD"/>
    <w:rsid w:val="67B66043"/>
    <w:rsid w:val="67EC6955"/>
    <w:rsid w:val="67FF2CF3"/>
    <w:rsid w:val="68F6059A"/>
    <w:rsid w:val="691E3F61"/>
    <w:rsid w:val="693115D2"/>
    <w:rsid w:val="6A8F3B8F"/>
    <w:rsid w:val="6BDD334B"/>
    <w:rsid w:val="6C635F46"/>
    <w:rsid w:val="6F9C4CAE"/>
    <w:rsid w:val="701A25A5"/>
    <w:rsid w:val="706C7393"/>
    <w:rsid w:val="70C20D61"/>
    <w:rsid w:val="71555976"/>
    <w:rsid w:val="732477B3"/>
    <w:rsid w:val="73953409"/>
    <w:rsid w:val="74596EC7"/>
    <w:rsid w:val="74634609"/>
    <w:rsid w:val="748E78D8"/>
    <w:rsid w:val="7575381D"/>
    <w:rsid w:val="757A1B12"/>
    <w:rsid w:val="76027CFE"/>
    <w:rsid w:val="76F325D4"/>
    <w:rsid w:val="77672662"/>
    <w:rsid w:val="782E3942"/>
    <w:rsid w:val="788E2390"/>
    <w:rsid w:val="7927654D"/>
    <w:rsid w:val="7A460C55"/>
    <w:rsid w:val="7B6E75B9"/>
    <w:rsid w:val="7C2E374F"/>
    <w:rsid w:val="7CD42548"/>
    <w:rsid w:val="7D5B0573"/>
    <w:rsid w:val="7E304ADB"/>
    <w:rsid w:val="7F2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2889</Words>
  <Characters>3139</Characters>
  <Lines>0</Lines>
  <Paragraphs>0</Paragraphs>
  <TotalTime>13</TotalTime>
  <ScaleCrop>false</ScaleCrop>
  <LinksUpToDate>false</LinksUpToDate>
  <CharactersWithSpaces>3285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2021-12-15T01:41:00Z</dcterms:created>
  <dc:creator>Kingdom.</dc:creator>
  <cp:lastModifiedBy>Kingdom.</cp:lastModifiedBy>
  <dcterms:modified xsi:type="dcterms:W3CDTF">2023-11-22T02:41:38Z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CF8AF651B88F49F68E3EA8A913EAE3A7_13</vt:lpwstr>
  </property>
  <property fmtid="{D5CDD505-2E9C-101B-9397-08002B2CF9AE}" pid="4" name="commondata">
    <vt:lpwstr>eyJoZGlkIjoiMDJlYjY4NWMzYjkxYTQyNmI2ZWIzMDNkMjMwZjYyZjkifQ==</vt:lpwstr>
  </property>
</Properties>
</file>